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75B8" w14:textId="1A7900C8" w:rsidR="00110E31" w:rsidRDefault="00B87B6C" w:rsidP="00276CC9">
      <w:pPr>
        <w:ind w:left="851"/>
        <w:rPr>
          <w:rFonts w:ascii="Garamond" w:hAnsi="Garamond"/>
          <w:b/>
          <w:szCs w:val="24"/>
        </w:rPr>
      </w:pPr>
      <w:r>
        <w:rPr>
          <w:rFonts w:ascii="Garamond" w:hAnsi="Garamond"/>
          <w:sz w:val="22"/>
          <w:szCs w:val="22"/>
        </w:rPr>
        <w:t>Anders Birgersson/Nisse Bergström</w:t>
      </w:r>
    </w:p>
    <w:p w14:paraId="063F75B9" w14:textId="77777777" w:rsidR="00110E31" w:rsidRPr="00F17476" w:rsidRDefault="00D84CF3" w:rsidP="00712443">
      <w:pPr>
        <w:ind w:left="1134"/>
        <w:rPr>
          <w:rFonts w:ascii="Garamond" w:hAnsi="Garamond"/>
          <w:b/>
          <w:sz w:val="20"/>
          <w:lang w:eastAsia="zh-CN"/>
        </w:rPr>
      </w:pPr>
      <w:r w:rsidRPr="00F17476">
        <w:rPr>
          <w:rFonts w:ascii="Garamond" w:hAnsi="Garamond"/>
          <w:b/>
          <w:sz w:val="20"/>
          <w:lang w:eastAsia="zh-CN"/>
        </w:rPr>
        <w:t xml:space="preserve">1. </w:t>
      </w:r>
      <w:r w:rsidRPr="00F17476">
        <w:rPr>
          <w:rFonts w:ascii="SimSun" w:hAnsi="SimSun" w:hint="eastAsia"/>
          <w:b/>
          <w:sz w:val="20"/>
          <w:lang w:eastAsia="zh-CN"/>
        </w:rPr>
        <w:t>宗旨和目标</w:t>
      </w:r>
      <w:bookmarkStart w:id="0" w:name="_GoBack"/>
      <w:bookmarkEnd w:id="0"/>
    </w:p>
    <w:p w14:paraId="063F75BA" w14:textId="77777777" w:rsidR="00110E31" w:rsidRPr="00E650EE" w:rsidRDefault="00110E31" w:rsidP="003E590E">
      <w:pPr>
        <w:rPr>
          <w:rFonts w:ascii="Garamond" w:hAnsi="Garamond"/>
          <w:szCs w:val="24"/>
          <w:lang w:eastAsia="zh-CN"/>
        </w:rPr>
      </w:pPr>
    </w:p>
    <w:p w14:paraId="063F75BB" w14:textId="77777777" w:rsidR="00110E31" w:rsidRPr="00852A4C" w:rsidRDefault="00D84CF3" w:rsidP="00F17476">
      <w:pPr>
        <w:tabs>
          <w:tab w:val="right" w:pos="10632"/>
        </w:tabs>
        <w:ind w:left="1134"/>
        <w:rPr>
          <w:rFonts w:ascii="Garamond" w:hAnsi="Garamond"/>
          <w:sz w:val="16"/>
          <w:szCs w:val="16"/>
          <w:lang w:eastAsia="zh-CN"/>
        </w:rPr>
      </w:pPr>
      <w:r w:rsidRPr="00F17476">
        <w:rPr>
          <w:rFonts w:ascii="SimSun" w:hAnsi="SimSun" w:hint="eastAsia"/>
          <w:sz w:val="20"/>
          <w:lang w:eastAsia="zh-CN"/>
        </w:rPr>
        <w:t>本环境政策为</w:t>
      </w:r>
      <w:r w:rsidRPr="00F17476">
        <w:rPr>
          <w:rFonts w:ascii="SimSun" w:hAnsi="SimSun"/>
          <w:sz w:val="20"/>
          <w:lang w:eastAsia="zh-CN"/>
        </w:rPr>
        <w:t>MCC</w:t>
      </w:r>
      <w:r w:rsidRPr="00F17476">
        <w:rPr>
          <w:rFonts w:ascii="SimSun" w:hAnsi="SimSun" w:hint="eastAsia"/>
          <w:sz w:val="20"/>
          <w:lang w:eastAsia="zh-CN"/>
        </w:rPr>
        <w:t>公司所制定</w:t>
      </w:r>
      <w:r w:rsidRPr="00F17476">
        <w:rPr>
          <w:rFonts w:ascii="SimSun"/>
          <w:sz w:val="20"/>
          <w:lang w:eastAsia="zh-CN"/>
        </w:rPr>
        <w:t>,</w:t>
      </w:r>
      <w:r w:rsidRPr="00F17476">
        <w:rPr>
          <w:rFonts w:ascii="SimSun" w:hAnsi="SimSun" w:hint="eastAsia"/>
          <w:sz w:val="20"/>
          <w:lang w:eastAsia="zh-CN"/>
        </w:rPr>
        <w:t>声明</w:t>
      </w:r>
      <w:r w:rsidRPr="00F17476">
        <w:rPr>
          <w:rFonts w:ascii="SimSun" w:hAnsi="SimSun"/>
          <w:sz w:val="20"/>
          <w:lang w:eastAsia="zh-CN"/>
        </w:rPr>
        <w:t>MCC</w:t>
      </w:r>
      <w:r w:rsidRPr="00F17476">
        <w:rPr>
          <w:rFonts w:ascii="SimSun" w:hAnsi="SimSun" w:hint="eastAsia"/>
          <w:sz w:val="20"/>
          <w:lang w:eastAsia="zh-CN"/>
        </w:rPr>
        <w:t>公司在商业环境方面的观点和应当采取的相关措施。</w:t>
      </w:r>
      <w:r w:rsidR="00110E31" w:rsidRPr="00852A4C">
        <w:rPr>
          <w:rFonts w:ascii="Garamond" w:hAnsi="Garamond"/>
          <w:sz w:val="16"/>
          <w:szCs w:val="16"/>
          <w:lang w:eastAsia="zh-CN"/>
        </w:rPr>
        <w:t xml:space="preserve"> </w:t>
      </w:r>
      <w:r w:rsidR="00F17476">
        <w:rPr>
          <w:rFonts w:ascii="Garamond" w:hAnsi="Garamond"/>
          <w:sz w:val="16"/>
          <w:szCs w:val="16"/>
          <w:lang w:eastAsia="zh-CN"/>
        </w:rPr>
        <w:tab/>
      </w:r>
    </w:p>
    <w:p w14:paraId="063F75BC" w14:textId="77777777" w:rsidR="00110E31" w:rsidRPr="00F17476" w:rsidRDefault="00D84CF3" w:rsidP="003E590E">
      <w:pPr>
        <w:ind w:left="1134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我们的总体目标是，使我们的业务对环境的负面影响降到最低。</w:t>
      </w:r>
    </w:p>
    <w:p w14:paraId="063F75BD" w14:textId="77777777" w:rsidR="00110E31" w:rsidRDefault="00110E31" w:rsidP="00276CC9">
      <w:pPr>
        <w:ind w:firstLine="851"/>
        <w:rPr>
          <w:rFonts w:ascii="Garamond" w:hAnsi="Garamond"/>
          <w:b/>
          <w:szCs w:val="24"/>
          <w:lang w:eastAsia="zh-CN"/>
        </w:rPr>
      </w:pPr>
    </w:p>
    <w:p w14:paraId="063F75BE" w14:textId="77777777" w:rsidR="00110E31" w:rsidRPr="00F17476" w:rsidRDefault="00D84CF3" w:rsidP="00712443">
      <w:pPr>
        <w:ind w:left="1134"/>
        <w:rPr>
          <w:rFonts w:ascii="Garamond" w:hAnsi="Garamond"/>
          <w:b/>
          <w:sz w:val="20"/>
        </w:rPr>
      </w:pPr>
      <w:r w:rsidRPr="00F17476">
        <w:rPr>
          <w:rFonts w:ascii="Garamond" w:hAnsi="Garamond"/>
          <w:b/>
          <w:sz w:val="20"/>
        </w:rPr>
        <w:t>2.</w:t>
      </w:r>
      <w:r w:rsidRPr="00F17476">
        <w:rPr>
          <w:rFonts w:ascii="Garamond" w:hAnsi="Garamond" w:hint="eastAsia"/>
          <w:b/>
          <w:sz w:val="20"/>
          <w:lang w:eastAsia="zh-CN"/>
        </w:rPr>
        <w:t>政策</w:t>
      </w:r>
      <w:r w:rsidR="00137B6F">
        <w:rPr>
          <w:rFonts w:ascii="Garamond" w:hAnsi="Garamond"/>
          <w:b/>
          <w:sz w:val="20"/>
        </w:rPr>
        <w:t xml:space="preserve"> </w:t>
      </w:r>
    </w:p>
    <w:p w14:paraId="063F75BF" w14:textId="77777777" w:rsidR="00110E31" w:rsidRPr="00F17476" w:rsidRDefault="00110E31" w:rsidP="003E590E">
      <w:pPr>
        <w:rPr>
          <w:rFonts w:ascii="Garamond" w:hAnsi="Garamond"/>
          <w:b/>
          <w:sz w:val="20"/>
        </w:rPr>
      </w:pPr>
    </w:p>
    <w:p w14:paraId="063F75C0" w14:textId="77777777" w:rsidR="00110E31" w:rsidRPr="00857774" w:rsidRDefault="00D84CF3" w:rsidP="00CB3A60">
      <w:pPr>
        <w:ind w:left="1134"/>
        <w:rPr>
          <w:rFonts w:ascii="Garamond" w:hAnsi="Garamond"/>
          <w:sz w:val="16"/>
          <w:szCs w:val="16"/>
          <w:lang w:eastAsia="zh-CN"/>
        </w:rPr>
      </w:pPr>
      <w:r w:rsidRPr="00DE6C09">
        <w:rPr>
          <w:rFonts w:ascii="Garamond" w:hAnsi="Garamond" w:hint="eastAsia"/>
          <w:sz w:val="20"/>
          <w:lang w:eastAsia="zh-CN"/>
        </w:rPr>
        <w:t>我们深知我们的业务</w:t>
      </w:r>
      <w:r w:rsidRPr="00DE6C09">
        <w:rPr>
          <w:rFonts w:ascii="Garamond" w:hAnsi="Garamond"/>
          <w:sz w:val="20"/>
          <w:lang w:eastAsia="zh-CN"/>
        </w:rPr>
        <w:t>----</w:t>
      </w:r>
      <w:r w:rsidR="001D3CF0" w:rsidRPr="00C97ADA">
        <w:rPr>
          <w:rFonts w:ascii="Garamond" w:hAnsi="Garamond" w:hint="eastAsia"/>
          <w:sz w:val="20"/>
          <w:lang w:eastAsia="zh-CN"/>
        </w:rPr>
        <w:t>通过</w:t>
      </w:r>
      <w:r w:rsidRPr="00C97ADA">
        <w:rPr>
          <w:rFonts w:ascii="Garamond" w:hAnsi="Garamond" w:hint="eastAsia"/>
          <w:sz w:val="20"/>
          <w:lang w:eastAsia="zh-CN"/>
        </w:rPr>
        <w:t>为客户定制和生产采暖、通风</w:t>
      </w:r>
      <w:r w:rsidR="00041EAE" w:rsidRPr="00C97ADA">
        <w:rPr>
          <w:rFonts w:ascii="Garamond" w:hAnsi="Garamond" w:hint="eastAsia"/>
          <w:sz w:val="20"/>
          <w:lang w:eastAsia="zh-CN"/>
        </w:rPr>
        <w:t>、</w:t>
      </w:r>
      <w:r w:rsidRPr="00C97ADA">
        <w:rPr>
          <w:rFonts w:ascii="Garamond" w:hAnsi="Garamond" w:hint="eastAsia"/>
          <w:sz w:val="20"/>
          <w:lang w:eastAsia="zh-CN"/>
        </w:rPr>
        <w:t>空调</w:t>
      </w:r>
      <w:r w:rsidR="00041EAE" w:rsidRPr="00C97ADA">
        <w:rPr>
          <w:rFonts w:ascii="Garamond" w:hAnsi="Garamond" w:hint="eastAsia"/>
          <w:sz w:val="20"/>
          <w:lang w:eastAsia="zh-CN"/>
        </w:rPr>
        <w:t>和制冷</w:t>
      </w:r>
      <w:r w:rsidRPr="00C97ADA">
        <w:rPr>
          <w:rFonts w:ascii="Garamond" w:hAnsi="Garamond" w:hint="eastAsia"/>
          <w:sz w:val="20"/>
          <w:lang w:eastAsia="zh-CN"/>
        </w:rPr>
        <w:t>设备</w:t>
      </w:r>
      <w:r w:rsidR="00911E1B" w:rsidRPr="00C97ADA">
        <w:rPr>
          <w:rFonts w:ascii="Garamond" w:hAnsi="Garamond" w:hint="eastAsia"/>
          <w:sz w:val="20"/>
          <w:lang w:eastAsia="zh-CN"/>
        </w:rPr>
        <w:t>以</w:t>
      </w:r>
      <w:r w:rsidR="001A2EEB" w:rsidRPr="00C97ADA">
        <w:rPr>
          <w:rFonts w:ascii="Garamond" w:hAnsi="Garamond" w:hint="eastAsia"/>
          <w:sz w:val="20"/>
          <w:lang w:eastAsia="zh-CN"/>
        </w:rPr>
        <w:t>体现</w:t>
      </w:r>
      <w:r w:rsidR="00C82A3F" w:rsidRPr="00C97ADA">
        <w:rPr>
          <w:rFonts w:ascii="Garamond" w:hAnsi="Garamond" w:hint="eastAsia"/>
          <w:sz w:val="20"/>
          <w:lang w:eastAsia="zh-CN"/>
        </w:rPr>
        <w:t>性能</w:t>
      </w:r>
      <w:r w:rsidR="0038533E" w:rsidRPr="00C97ADA">
        <w:rPr>
          <w:rFonts w:ascii="Garamond" w:hAnsi="Garamond" w:hint="eastAsia"/>
          <w:sz w:val="20"/>
          <w:lang w:eastAsia="zh-CN"/>
        </w:rPr>
        <w:t>卓越的冷暖系统方案</w:t>
      </w:r>
      <w:r w:rsidRPr="00C97ADA">
        <w:rPr>
          <w:rFonts w:ascii="Garamond" w:hAnsi="Garamond"/>
          <w:sz w:val="20"/>
          <w:lang w:eastAsia="zh-CN"/>
        </w:rPr>
        <w:t>----</w:t>
      </w:r>
      <w:r w:rsidRPr="00C97ADA">
        <w:rPr>
          <w:rFonts w:ascii="Garamond" w:hAnsi="Garamond" w:hint="eastAsia"/>
          <w:sz w:val="20"/>
          <w:lang w:eastAsia="zh-CN"/>
        </w:rPr>
        <w:t>会对环境造成一定影响。为了在生产和使用我们的产品过程中减少对环境的影响，我们积极力求在整个供应链中使用资源最少</w:t>
      </w:r>
      <w:r w:rsidRPr="00DE6C09">
        <w:rPr>
          <w:rFonts w:ascii="Garamond" w:hAnsi="Garamond" w:hint="eastAsia"/>
          <w:sz w:val="20"/>
          <w:lang w:eastAsia="zh-CN"/>
        </w:rPr>
        <w:t>，对环境的负面影响最小，力求客户在使用我们的终端产品时，我们能使产品在性能和能源消耗上取得最优化。</w:t>
      </w:r>
    </w:p>
    <w:p w14:paraId="063F75C1" w14:textId="77777777" w:rsidR="00110E31" w:rsidRDefault="00110E31" w:rsidP="00CB3A60">
      <w:pPr>
        <w:rPr>
          <w:rFonts w:ascii="Garamond" w:hAnsi="Garamond"/>
          <w:szCs w:val="24"/>
          <w:lang w:eastAsia="zh-CN"/>
        </w:rPr>
      </w:pPr>
    </w:p>
    <w:p w14:paraId="063F75C2" w14:textId="77777777" w:rsidR="007230CB" w:rsidRPr="00F17476" w:rsidRDefault="00D84CF3" w:rsidP="00712443">
      <w:pPr>
        <w:ind w:left="1134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我们的环境治理工作，</w:t>
      </w:r>
      <w:bookmarkStart w:id="1" w:name="OLE_LINK1"/>
      <w:bookmarkStart w:id="2" w:name="OLE_LINK2"/>
      <w:r w:rsidRPr="00F17476">
        <w:rPr>
          <w:rFonts w:ascii="Garamond" w:hAnsi="Garamond" w:hint="eastAsia"/>
          <w:sz w:val="20"/>
          <w:lang w:eastAsia="zh-CN"/>
        </w:rPr>
        <w:t>立足于三点：每个员工都</w:t>
      </w:r>
      <w:bookmarkStart w:id="3" w:name="OLE_LINK3"/>
      <w:bookmarkStart w:id="4" w:name="OLE_LINK10"/>
      <w:bookmarkStart w:id="5" w:name="OLE_LINK13"/>
      <w:r w:rsidRPr="00F17476">
        <w:rPr>
          <w:rFonts w:ascii="Garamond" w:hAnsi="Garamond" w:hint="eastAsia"/>
          <w:sz w:val="20"/>
          <w:lang w:eastAsia="zh-CN"/>
        </w:rPr>
        <w:t>有</w:t>
      </w:r>
      <w:r w:rsidRPr="00F17476">
        <w:rPr>
          <w:rFonts w:ascii="Garamond" w:hAnsi="Garamond" w:hint="eastAsia"/>
          <w:b/>
          <w:sz w:val="20"/>
          <w:lang w:eastAsia="zh-CN"/>
        </w:rPr>
        <w:t>开放的思维</w:t>
      </w:r>
      <w:bookmarkEnd w:id="3"/>
      <w:bookmarkEnd w:id="4"/>
      <w:bookmarkEnd w:id="5"/>
      <w:r w:rsidRPr="00F17476">
        <w:rPr>
          <w:rFonts w:ascii="Garamond" w:hAnsi="Garamond" w:hint="eastAsia"/>
          <w:sz w:val="20"/>
          <w:lang w:eastAsia="zh-CN"/>
        </w:rPr>
        <w:t>，每个员工都</w:t>
      </w:r>
      <w:r w:rsidRPr="00F17476">
        <w:rPr>
          <w:rFonts w:ascii="Garamond" w:hAnsi="Garamond" w:hint="eastAsia"/>
          <w:b/>
          <w:sz w:val="20"/>
          <w:lang w:eastAsia="zh-CN"/>
        </w:rPr>
        <w:t>对</w:t>
      </w:r>
      <w:bookmarkStart w:id="6" w:name="OLE_LINK11"/>
      <w:bookmarkStart w:id="7" w:name="OLE_LINK12"/>
      <w:bookmarkStart w:id="8" w:name="OLE_LINK14"/>
      <w:r w:rsidRPr="00F17476">
        <w:rPr>
          <w:rFonts w:ascii="Garamond" w:hAnsi="Garamond" w:hint="eastAsia"/>
          <w:b/>
          <w:sz w:val="20"/>
          <w:lang w:eastAsia="zh-CN"/>
        </w:rPr>
        <w:t>实际情况负责</w:t>
      </w:r>
      <w:bookmarkEnd w:id="6"/>
      <w:bookmarkEnd w:id="7"/>
      <w:bookmarkEnd w:id="8"/>
      <w:r w:rsidRPr="00F17476">
        <w:rPr>
          <w:rFonts w:ascii="Garamond" w:hAnsi="Garamond" w:hint="eastAsia"/>
          <w:sz w:val="20"/>
          <w:lang w:eastAsia="zh-CN"/>
        </w:rPr>
        <w:t>，每个员工都依照公司的核心价值观工作。</w:t>
      </w:r>
      <w:bookmarkEnd w:id="1"/>
      <w:bookmarkEnd w:id="2"/>
    </w:p>
    <w:p w14:paraId="063F75C3" w14:textId="77777777" w:rsidR="00110E31" w:rsidRPr="00F3704F" w:rsidRDefault="00110E31" w:rsidP="00712443">
      <w:pPr>
        <w:ind w:left="1134"/>
        <w:rPr>
          <w:rFonts w:ascii="Garamond" w:hAnsi="Garamond"/>
          <w:sz w:val="15"/>
          <w:szCs w:val="15"/>
          <w:lang w:eastAsia="zh-CN"/>
        </w:rPr>
      </w:pPr>
    </w:p>
    <w:p w14:paraId="063F75C4" w14:textId="77777777" w:rsidR="00110E31" w:rsidRPr="00F17476" w:rsidRDefault="00D84CF3" w:rsidP="00712443">
      <w:pPr>
        <w:ind w:left="1134"/>
        <w:rPr>
          <w:rFonts w:ascii="Garamond" w:hAnsi="Garamond"/>
          <w:sz w:val="20"/>
        </w:rPr>
      </w:pPr>
      <w:r w:rsidRPr="00F17476">
        <w:rPr>
          <w:rFonts w:ascii="Garamond" w:hAnsi="Garamond" w:hint="eastAsia"/>
          <w:b/>
          <w:sz w:val="20"/>
          <w:u w:val="single"/>
          <w:lang w:eastAsia="zh-CN"/>
        </w:rPr>
        <w:t>尊重</w:t>
      </w:r>
      <w:r w:rsidRPr="00F17476">
        <w:rPr>
          <w:rFonts w:ascii="Garamond" w:hAnsi="Garamond" w:hint="eastAsia"/>
          <w:sz w:val="20"/>
          <w:u w:val="single"/>
          <w:lang w:eastAsia="zh-CN"/>
        </w:rPr>
        <w:t>建立信任</w:t>
      </w:r>
    </w:p>
    <w:p w14:paraId="063F75C5" w14:textId="77777777" w:rsidR="00110E31" w:rsidRPr="00F17476" w:rsidRDefault="00473549" w:rsidP="00D21502">
      <w:pPr>
        <w:numPr>
          <w:ilvl w:val="0"/>
          <w:numId w:val="2"/>
        </w:numPr>
        <w:ind w:left="1134" w:firstLine="0"/>
        <w:rPr>
          <w:rFonts w:ascii="Garamond" w:hAnsi="Garamond"/>
          <w:sz w:val="20"/>
          <w:lang w:eastAsia="zh-CN"/>
        </w:rPr>
      </w:pPr>
      <w:r w:rsidRPr="00473549">
        <w:rPr>
          <w:rFonts w:ascii="Garamond" w:hAnsi="Garamond" w:hint="eastAsia"/>
          <w:sz w:val="20"/>
          <w:lang w:eastAsia="zh-CN"/>
        </w:rPr>
        <w:t>我们按既定的法律、法规和适用标准（如</w:t>
      </w:r>
      <w:r w:rsidRPr="00473549">
        <w:rPr>
          <w:rFonts w:ascii="Garamond" w:hAnsi="Garamond" w:hint="eastAsia"/>
          <w:sz w:val="20"/>
          <w:lang w:eastAsia="zh-CN"/>
        </w:rPr>
        <w:t>ISO14001</w:t>
      </w:r>
      <w:r w:rsidRPr="00473549">
        <w:rPr>
          <w:rFonts w:ascii="Garamond" w:hAnsi="Garamond" w:hint="eastAsia"/>
          <w:sz w:val="20"/>
          <w:lang w:eastAsia="zh-CN"/>
        </w:rPr>
        <w:t>）来工作</w:t>
      </w:r>
    </w:p>
    <w:p w14:paraId="063F75C6" w14:textId="77777777" w:rsidR="00110E31" w:rsidRPr="00F17476" w:rsidRDefault="00D84CF3" w:rsidP="00E853C4">
      <w:pPr>
        <w:numPr>
          <w:ilvl w:val="0"/>
          <w:numId w:val="2"/>
        </w:numPr>
        <w:ind w:left="1134" w:firstLine="0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我们有系统地进行工作，并把环境工作融入到我们的日常工作中。</w:t>
      </w:r>
      <w:r w:rsidRPr="00F17476">
        <w:rPr>
          <w:rFonts w:ascii="Garamond" w:hAnsi="Garamond"/>
          <w:sz w:val="20"/>
          <w:lang w:eastAsia="zh-CN"/>
        </w:rPr>
        <w:t xml:space="preserve"> </w:t>
      </w:r>
    </w:p>
    <w:p w14:paraId="063F75C7" w14:textId="77777777" w:rsidR="00110E31" w:rsidRPr="00F17476" w:rsidRDefault="00D84CF3" w:rsidP="00E853C4">
      <w:pPr>
        <w:numPr>
          <w:ilvl w:val="0"/>
          <w:numId w:val="2"/>
        </w:numPr>
        <w:ind w:left="1134" w:firstLine="0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我们有高效的</w:t>
      </w:r>
      <w:r w:rsidR="001951D4" w:rsidRPr="00014E27">
        <w:rPr>
          <w:rFonts w:ascii="Garamond" w:hAnsi="Garamond" w:hint="eastAsia"/>
          <w:sz w:val="22"/>
          <w:szCs w:val="22"/>
          <w:lang w:eastAsia="zh-CN"/>
        </w:rPr>
        <w:t>防护、</w:t>
      </w:r>
      <w:r w:rsidRPr="00F17476">
        <w:rPr>
          <w:rFonts w:ascii="Garamond" w:hAnsi="Garamond" w:hint="eastAsia"/>
          <w:sz w:val="20"/>
          <w:lang w:eastAsia="zh-CN"/>
        </w:rPr>
        <w:t>监控、测量及评估系统。</w:t>
      </w:r>
    </w:p>
    <w:p w14:paraId="063F75C8" w14:textId="77777777" w:rsidR="00D84CF3" w:rsidRDefault="00D84CF3" w:rsidP="00F17476">
      <w:pPr>
        <w:numPr>
          <w:ilvl w:val="0"/>
          <w:numId w:val="2"/>
        </w:numPr>
        <w:ind w:left="1134" w:firstLine="0"/>
        <w:rPr>
          <w:rFonts w:ascii="Garamond" w:hAnsi="Garamond"/>
          <w:sz w:val="16"/>
          <w:szCs w:val="24"/>
          <w:u w:val="single"/>
          <w:lang w:eastAsia="zh-CN"/>
        </w:rPr>
      </w:pPr>
      <w:r w:rsidRPr="00F17476">
        <w:rPr>
          <w:rFonts w:ascii="Garamond" w:hAnsi="Garamond"/>
          <w:sz w:val="20"/>
          <w:lang w:eastAsia="zh-CN"/>
        </w:rPr>
        <w:t xml:space="preserve"> </w:t>
      </w:r>
      <w:r w:rsidRPr="00F17476">
        <w:rPr>
          <w:rFonts w:ascii="Garamond" w:hAnsi="Garamond" w:hint="eastAsia"/>
          <w:sz w:val="20"/>
          <w:lang w:eastAsia="zh-CN"/>
        </w:rPr>
        <w:t>我们对外公布我们的环境治理工作。</w:t>
      </w:r>
    </w:p>
    <w:p w14:paraId="063F75C9" w14:textId="77777777" w:rsidR="007230CB" w:rsidRPr="0059208B" w:rsidRDefault="007230CB" w:rsidP="00712443">
      <w:pPr>
        <w:ind w:left="1134"/>
        <w:rPr>
          <w:rFonts w:ascii="Garamond" w:hAnsi="Garamond" w:cs="SimSun"/>
          <w:b/>
          <w:sz w:val="20"/>
          <w:u w:val="single"/>
          <w:lang w:eastAsia="zh-CN"/>
        </w:rPr>
      </w:pPr>
    </w:p>
    <w:p w14:paraId="063F75CA" w14:textId="77777777" w:rsidR="00110E31" w:rsidRPr="00F17476" w:rsidRDefault="00D84CF3" w:rsidP="00712443">
      <w:pPr>
        <w:ind w:left="1134"/>
        <w:rPr>
          <w:rFonts w:ascii="Garamond" w:hAnsi="Garamond"/>
          <w:sz w:val="20"/>
        </w:rPr>
      </w:pPr>
      <w:r w:rsidRPr="00F17476">
        <w:rPr>
          <w:rFonts w:ascii="Garamond" w:hAnsi="Garamond" w:cs="SimSun" w:hint="eastAsia"/>
          <w:b/>
          <w:sz w:val="20"/>
          <w:u w:val="single"/>
          <w:lang w:eastAsia="zh-CN"/>
        </w:rPr>
        <w:t>创</w:t>
      </w:r>
      <w:r w:rsidRPr="00F17476">
        <w:rPr>
          <w:rFonts w:ascii="Garamond" w:eastAsia="MS PMincho" w:hAnsi="Garamond" w:cs="MS PMincho" w:hint="eastAsia"/>
          <w:b/>
          <w:sz w:val="20"/>
          <w:u w:val="single"/>
          <w:lang w:eastAsia="zh-CN"/>
        </w:rPr>
        <w:t>新确保</w:t>
      </w:r>
      <w:r w:rsidRPr="00F17476">
        <w:rPr>
          <w:rFonts w:ascii="Garamond" w:hAnsi="Garamond" w:cs="SimSun" w:hint="eastAsia"/>
          <w:b/>
          <w:sz w:val="20"/>
          <w:u w:val="single"/>
          <w:lang w:eastAsia="zh-CN"/>
        </w:rPr>
        <w:t>发</w:t>
      </w:r>
      <w:r w:rsidRPr="00F17476">
        <w:rPr>
          <w:rFonts w:ascii="Garamond" w:eastAsia="MS PMincho" w:hAnsi="Garamond" w:cs="MS PMincho" w:hint="eastAsia"/>
          <w:b/>
          <w:sz w:val="20"/>
          <w:u w:val="single"/>
          <w:lang w:eastAsia="zh-CN"/>
        </w:rPr>
        <w:t>展</w:t>
      </w:r>
      <w:r w:rsidRPr="00F17476">
        <w:rPr>
          <w:rFonts w:ascii="Garamond" w:hAnsi="Garamond"/>
          <w:sz w:val="20"/>
        </w:rPr>
        <w:t xml:space="preserve"> </w:t>
      </w:r>
    </w:p>
    <w:p w14:paraId="063F75CB" w14:textId="77777777" w:rsidR="00110E31" w:rsidRPr="00F17476" w:rsidRDefault="00D84CF3" w:rsidP="00E853C4">
      <w:pPr>
        <w:numPr>
          <w:ilvl w:val="0"/>
          <w:numId w:val="3"/>
        </w:numPr>
        <w:ind w:left="1134" w:firstLine="0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/>
          <w:sz w:val="20"/>
          <w:lang w:eastAsia="zh-CN"/>
        </w:rPr>
        <w:t xml:space="preserve"> </w:t>
      </w:r>
      <w:r w:rsidRPr="00F17476">
        <w:rPr>
          <w:rFonts w:ascii="Garamond" w:hAnsi="Garamond" w:hint="eastAsia"/>
          <w:sz w:val="20"/>
          <w:lang w:eastAsia="zh-CN"/>
        </w:rPr>
        <w:t>我们不断搜集信息、增加对环境问题的了解。</w:t>
      </w:r>
      <w:r w:rsidRPr="00F17476">
        <w:rPr>
          <w:rFonts w:ascii="Garamond" w:hAnsi="Garamond"/>
          <w:sz w:val="20"/>
          <w:lang w:eastAsia="zh-CN"/>
        </w:rPr>
        <w:t xml:space="preserve">  </w:t>
      </w:r>
    </w:p>
    <w:p w14:paraId="063F75CC" w14:textId="77777777" w:rsidR="00110E31" w:rsidRPr="00F17476" w:rsidRDefault="00D84CF3" w:rsidP="00E853C4">
      <w:pPr>
        <w:numPr>
          <w:ilvl w:val="0"/>
          <w:numId w:val="3"/>
        </w:numPr>
        <w:ind w:left="1134" w:firstLine="0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我们不断地系统地对产品生命周期的各个方面（开发、供应、制造、使用、回收）进行改进，以期降低对资源的消耗和减少对环境的影响。</w:t>
      </w:r>
    </w:p>
    <w:p w14:paraId="063F75CD" w14:textId="77777777" w:rsidR="00110E31" w:rsidRDefault="00110E31" w:rsidP="00E853C4">
      <w:pPr>
        <w:ind w:left="1134"/>
        <w:rPr>
          <w:rFonts w:ascii="Garamond" w:hAnsi="Garamond"/>
          <w:szCs w:val="24"/>
          <w:u w:val="single"/>
          <w:lang w:eastAsia="zh-CN"/>
        </w:rPr>
      </w:pPr>
    </w:p>
    <w:p w14:paraId="063F75CE" w14:textId="77777777" w:rsidR="00110E31" w:rsidRPr="00F17476" w:rsidRDefault="00D84CF3" w:rsidP="00712443">
      <w:pPr>
        <w:ind w:left="1134"/>
        <w:rPr>
          <w:rFonts w:ascii="Garamond" w:hAnsi="Garamond"/>
          <w:sz w:val="20"/>
        </w:rPr>
      </w:pPr>
      <w:r w:rsidRPr="00F17476">
        <w:rPr>
          <w:rFonts w:ascii="Garamond" w:hAnsi="Garamond" w:hint="eastAsia"/>
          <w:b/>
          <w:sz w:val="20"/>
          <w:u w:val="single"/>
          <w:lang w:eastAsia="zh-CN"/>
        </w:rPr>
        <w:t>勇气和能动</w:t>
      </w:r>
    </w:p>
    <w:p w14:paraId="063F75CF" w14:textId="77777777" w:rsidR="00110E31" w:rsidRPr="00F17476" w:rsidRDefault="00D84CF3" w:rsidP="00E853C4">
      <w:pPr>
        <w:numPr>
          <w:ilvl w:val="0"/>
          <w:numId w:val="4"/>
        </w:numPr>
        <w:ind w:left="1134" w:firstLine="0"/>
        <w:rPr>
          <w:rFonts w:ascii="Garamond" w:hAnsi="Garamond"/>
          <w:sz w:val="20"/>
          <w:lang w:eastAsia="zh-CN"/>
        </w:rPr>
      </w:pPr>
      <w:r w:rsidRPr="00F17476">
        <w:rPr>
          <w:rFonts w:ascii="Garamond" w:hAnsi="Garamond"/>
          <w:sz w:val="20"/>
          <w:lang w:eastAsia="zh-CN"/>
        </w:rPr>
        <w:t xml:space="preserve"> </w:t>
      </w:r>
      <w:bookmarkStart w:id="9" w:name="OLE_LINK50"/>
      <w:r w:rsidRPr="00F17476">
        <w:rPr>
          <w:rFonts w:ascii="Garamond" w:hAnsi="Garamond" w:hint="eastAsia"/>
          <w:sz w:val="20"/>
          <w:lang w:eastAsia="zh-CN"/>
        </w:rPr>
        <w:t>我们在供应链各环节中积极推进环境保护。</w:t>
      </w:r>
    </w:p>
    <w:bookmarkEnd w:id="9"/>
    <w:p w14:paraId="063F75D0" w14:textId="77777777" w:rsidR="00D84CF3" w:rsidRDefault="00D84CF3" w:rsidP="00F17476">
      <w:pPr>
        <w:numPr>
          <w:ilvl w:val="0"/>
          <w:numId w:val="4"/>
        </w:numPr>
        <w:ind w:left="1134" w:firstLine="0"/>
        <w:rPr>
          <w:rFonts w:ascii="Garamond" w:hAnsi="Garamond"/>
          <w:szCs w:val="24"/>
          <w:lang w:eastAsia="zh-CN"/>
        </w:rPr>
      </w:pPr>
      <w:r w:rsidRPr="00F17476">
        <w:rPr>
          <w:rFonts w:ascii="Garamond" w:hAnsi="Garamond" w:hint="eastAsia"/>
          <w:sz w:val="20"/>
          <w:lang w:eastAsia="zh-CN"/>
        </w:rPr>
        <w:t>我们有勇气不断挑战我们的工作方式，从而一再取得新的成绩</w:t>
      </w:r>
      <w:r w:rsidR="00110E31">
        <w:rPr>
          <w:rFonts w:ascii="Garamond" w:hAnsi="Garamond" w:hint="eastAsia"/>
          <w:sz w:val="22"/>
          <w:szCs w:val="22"/>
          <w:lang w:eastAsia="zh-CN"/>
        </w:rPr>
        <w:t>。</w:t>
      </w:r>
    </w:p>
    <w:sectPr w:rsidR="00D84CF3" w:rsidSect="009E0E3D">
      <w:headerReference w:type="default" r:id="rId7"/>
      <w:footerReference w:type="default" r:id="rId8"/>
      <w:pgSz w:w="11906" w:h="16838"/>
      <w:pgMar w:top="2722" w:right="707" w:bottom="1191" w:left="567" w:header="567" w:footer="397" w:gutter="0"/>
      <w:cols w:space="70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F75D3" w14:textId="77777777" w:rsidR="00FE2414" w:rsidRDefault="00FE2414">
      <w:r>
        <w:separator/>
      </w:r>
    </w:p>
  </w:endnote>
  <w:endnote w:type="continuationSeparator" w:id="0">
    <w:p w14:paraId="063F75D4" w14:textId="77777777" w:rsidR="00FE2414" w:rsidRDefault="00FE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75E8" w14:textId="77777777" w:rsidR="00110E31" w:rsidRDefault="00110E31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63F75E9" w14:textId="77777777" w:rsidR="00110E31" w:rsidRPr="006643F4" w:rsidRDefault="00110E31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  <w:r w:rsidRPr="006643F4">
      <w:rPr>
        <w:rFonts w:ascii="Arial" w:hAnsi="Arial" w:cs="TradeGothic-Bold"/>
        <w:b/>
        <w:bCs/>
        <w:spacing w:val="4"/>
        <w:sz w:val="13"/>
        <w:szCs w:val="14"/>
      </w:rPr>
      <w:t>Mobile Climate Control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proofErr w:type="spellStart"/>
    <w:r>
      <w:rPr>
        <w:rFonts w:ascii="Arial" w:hAnsi="Arial" w:cs="TradeGothic-Light"/>
        <w:spacing w:val="4"/>
        <w:sz w:val="13"/>
        <w:szCs w:val="14"/>
      </w:rPr>
      <w:t>Barnhusgatan</w:t>
    </w:r>
    <w:proofErr w:type="spellEnd"/>
    <w:r>
      <w:rPr>
        <w:rFonts w:ascii="Arial" w:hAnsi="Arial" w:cs="TradeGothic-Light"/>
        <w:spacing w:val="4"/>
        <w:sz w:val="13"/>
        <w:szCs w:val="14"/>
      </w:rPr>
      <w:t xml:space="preserve"> 22, 3 tr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>
      <w:rPr>
        <w:rFonts w:ascii="Arial" w:hAnsi="Arial" w:cs="TradeGothic-Light"/>
        <w:spacing w:val="4"/>
        <w:sz w:val="13"/>
        <w:szCs w:val="14"/>
      </w:rPr>
      <w:t xml:space="preserve">111 23 Stockholm </w:t>
    </w:r>
    <w:r w:rsidRPr="006643F4">
      <w:rPr>
        <w:rFonts w:ascii="Arial" w:hAnsi="Arial" w:cs="TradeGothic-Light"/>
        <w:spacing w:val="4"/>
        <w:sz w:val="13"/>
        <w:szCs w:val="14"/>
      </w:rPr>
      <w:t xml:space="preserve">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>
      <w:rPr>
        <w:rFonts w:ascii="Arial" w:hAnsi="Arial" w:cs="TradeGothic-Light"/>
        <w:spacing w:val="4"/>
        <w:sz w:val="13"/>
        <w:szCs w:val="14"/>
      </w:rPr>
      <w:t>Sweden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Tel: +</w:t>
    </w:r>
    <w:r>
      <w:rPr>
        <w:rFonts w:ascii="Arial" w:hAnsi="Arial" w:cs="TradeGothic-Light"/>
        <w:spacing w:val="4"/>
        <w:sz w:val="13"/>
        <w:szCs w:val="14"/>
      </w:rPr>
      <w:t>46-8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402 21 40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Fax: +</w:t>
    </w:r>
    <w:r>
      <w:rPr>
        <w:rFonts w:ascii="Arial" w:hAnsi="Arial" w:cs="TradeGothic-Light"/>
        <w:spacing w:val="4"/>
        <w:sz w:val="13"/>
        <w:szCs w:val="14"/>
      </w:rPr>
      <w:t>46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8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21 11 99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 xml:space="preserve">• </w:t>
    </w:r>
    <w:r w:rsidRPr="006643F4">
      <w:rPr>
        <w:rFonts w:ascii="Arial" w:hAnsi="Arial" w:cs="TradeGothic-Light"/>
        <w:spacing w:val="4"/>
        <w:sz w:val="13"/>
        <w:szCs w:val="14"/>
      </w:rPr>
      <w:t xml:space="preserve"> www.mcc-hvac.com</w:t>
    </w:r>
  </w:p>
  <w:p w14:paraId="063F75EA" w14:textId="77777777" w:rsidR="00110E31" w:rsidRPr="006643F4" w:rsidRDefault="00110E31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75D1" w14:textId="77777777" w:rsidR="00FE2414" w:rsidRDefault="00FE2414">
      <w:r>
        <w:separator/>
      </w:r>
    </w:p>
  </w:footnote>
  <w:footnote w:type="continuationSeparator" w:id="0">
    <w:p w14:paraId="063F75D2" w14:textId="77777777" w:rsidR="00FE2414" w:rsidRDefault="00FE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75D5" w14:textId="77777777" w:rsidR="00110E31" w:rsidRDefault="000C43F9" w:rsidP="00457BA5">
    <w:pPr>
      <w:pStyle w:val="Header"/>
      <w:ind w:hanging="1"/>
      <w:rPr>
        <w:noProof/>
      </w:rPr>
    </w:pPr>
    <w:r>
      <w:rPr>
        <w:noProof/>
        <w:lang w:eastAsia="en-US"/>
      </w:rPr>
      <w:drawing>
        <wp:inline distT="0" distB="0" distL="0" distR="0" wp14:anchorId="063F75EB" wp14:editId="063F75EC">
          <wp:extent cx="2162175" cy="514350"/>
          <wp:effectExtent l="19050" t="0" r="9525" b="0"/>
          <wp:docPr id="1" name="Bildobjekt 0" descr="mcc_logo6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mcc_logo6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9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322"/>
      <w:gridCol w:w="4503"/>
      <w:gridCol w:w="1054"/>
      <w:gridCol w:w="1428"/>
      <w:gridCol w:w="1356"/>
    </w:tblGrid>
    <w:tr w:rsidR="00110E31" w:rsidRPr="009911F2" w14:paraId="063F75D8" w14:textId="77777777" w:rsidTr="00657A01">
      <w:tc>
        <w:tcPr>
          <w:tcW w:w="1335" w:type="dxa"/>
        </w:tcPr>
        <w:p w14:paraId="063F75D6" w14:textId="77777777" w:rsidR="00110E31" w:rsidRPr="009911F2" w:rsidRDefault="00110E31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主题</w:t>
          </w:r>
        </w:p>
      </w:tc>
      <w:tc>
        <w:tcPr>
          <w:tcW w:w="8418" w:type="dxa"/>
          <w:gridSpan w:val="4"/>
        </w:tcPr>
        <w:p w14:paraId="063F75D7" w14:textId="77777777" w:rsidR="00110E31" w:rsidRPr="00657A01" w:rsidRDefault="00110E31" w:rsidP="007A6426">
          <w:pPr>
            <w:pStyle w:val="Header"/>
            <w:rPr>
              <w:rFonts w:ascii="Garamond" w:hAnsi="Garamond"/>
              <w:sz w:val="15"/>
              <w:szCs w:val="15"/>
            </w:rPr>
          </w:pPr>
          <w:r w:rsidRPr="00D75199">
            <w:rPr>
              <w:rFonts w:ascii="Garamond" w:hAnsi="Garamond" w:hint="eastAsia"/>
              <w:sz w:val="22"/>
              <w:szCs w:val="22"/>
              <w:lang w:eastAsia="zh-CN"/>
            </w:rPr>
            <w:t>环境政策</w:t>
          </w:r>
        </w:p>
      </w:tc>
    </w:tr>
    <w:tr w:rsidR="00110E31" w:rsidRPr="009911F2" w14:paraId="063F75DB" w14:textId="77777777" w:rsidTr="00657A01">
      <w:tc>
        <w:tcPr>
          <w:tcW w:w="1335" w:type="dxa"/>
        </w:tcPr>
        <w:p w14:paraId="063F75D9" w14:textId="77777777" w:rsidR="00110E31" w:rsidRPr="009911F2" w:rsidRDefault="00110E31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作者</w:t>
          </w:r>
        </w:p>
      </w:tc>
      <w:tc>
        <w:tcPr>
          <w:tcW w:w="8418" w:type="dxa"/>
          <w:gridSpan w:val="4"/>
        </w:tcPr>
        <w:p w14:paraId="063F75DA" w14:textId="117BEF7E" w:rsidR="00110E31" w:rsidRPr="009911F2" w:rsidRDefault="00CF1098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Anders Birgersson/Nisse Bergström</w:t>
          </w:r>
        </w:p>
      </w:tc>
    </w:tr>
    <w:tr w:rsidR="00110E31" w:rsidRPr="009911F2" w14:paraId="063F75E1" w14:textId="77777777" w:rsidTr="00657A01">
      <w:tc>
        <w:tcPr>
          <w:tcW w:w="1335" w:type="dxa"/>
        </w:tcPr>
        <w:p w14:paraId="063F75DC" w14:textId="77777777" w:rsidR="00110E31" w:rsidRPr="009911F2" w:rsidRDefault="00110E31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批准</w:t>
          </w:r>
        </w:p>
      </w:tc>
      <w:tc>
        <w:tcPr>
          <w:tcW w:w="4548" w:type="dxa"/>
        </w:tcPr>
        <w:p w14:paraId="063F75DD" w14:textId="77777777" w:rsidR="00110E31" w:rsidRPr="009911F2" w:rsidRDefault="00F53BEB" w:rsidP="00E650EE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MCC Group Executive Management Team</w:t>
          </w:r>
          <w:r w:rsidRPr="00657A01" w:rsidDel="007230CB">
            <w:rPr>
              <w:rFonts w:ascii="Garamond" w:hAnsi="Garamond"/>
              <w:sz w:val="15"/>
              <w:szCs w:val="15"/>
            </w:rPr>
            <w:t xml:space="preserve"> </w:t>
          </w:r>
        </w:p>
      </w:tc>
      <w:tc>
        <w:tcPr>
          <w:tcW w:w="1063" w:type="dxa"/>
        </w:tcPr>
        <w:p w14:paraId="063F75DE" w14:textId="77777777" w:rsidR="00110E31" w:rsidRPr="009911F2" w:rsidRDefault="00110E31" w:rsidP="00E650EE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日期</w:t>
          </w:r>
        </w:p>
      </w:tc>
      <w:tc>
        <w:tcPr>
          <w:tcW w:w="1438" w:type="dxa"/>
        </w:tcPr>
        <w:p w14:paraId="063F75DF" w14:textId="2BCC6114" w:rsidR="00110E31" w:rsidRPr="009911F2" w:rsidRDefault="00110E31" w:rsidP="0059208B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201</w:t>
          </w:r>
          <w:r w:rsidR="00CF1098">
            <w:rPr>
              <w:rFonts w:ascii="Garamond" w:hAnsi="Garamond"/>
              <w:sz w:val="22"/>
              <w:szCs w:val="22"/>
            </w:rPr>
            <w:t>9</w:t>
          </w:r>
          <w:r w:rsidR="0059208B">
            <w:rPr>
              <w:rFonts w:ascii="Garamond" w:hAnsi="Garamond"/>
              <w:sz w:val="22"/>
              <w:szCs w:val="22"/>
            </w:rPr>
            <w:t>-12</w:t>
          </w:r>
          <w:r w:rsidR="00D47AF1">
            <w:rPr>
              <w:rFonts w:ascii="Garamond" w:hAnsi="Garamond"/>
              <w:sz w:val="22"/>
              <w:szCs w:val="22"/>
            </w:rPr>
            <w:t>-0</w:t>
          </w:r>
          <w:r w:rsidR="00CF1098">
            <w:rPr>
              <w:rFonts w:ascii="Garamond" w:hAnsi="Garamond"/>
              <w:sz w:val="22"/>
              <w:szCs w:val="22"/>
            </w:rPr>
            <w:t>3</w:t>
          </w:r>
        </w:p>
      </w:tc>
      <w:tc>
        <w:tcPr>
          <w:tcW w:w="1369" w:type="dxa"/>
        </w:tcPr>
        <w:p w14:paraId="063F75E0" w14:textId="77777777" w:rsidR="00110E31" w:rsidRPr="009911F2" w:rsidRDefault="00110E31" w:rsidP="00276CC9">
          <w:pPr>
            <w:pStyle w:val="Header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版本</w:t>
          </w:r>
        </w:p>
      </w:tc>
    </w:tr>
    <w:tr w:rsidR="00110E31" w:rsidRPr="009911F2" w14:paraId="063F75E5" w14:textId="77777777" w:rsidTr="00657A01">
      <w:tc>
        <w:tcPr>
          <w:tcW w:w="1335" w:type="dxa"/>
        </w:tcPr>
        <w:p w14:paraId="063F75E2" w14:textId="77777777" w:rsidR="00110E31" w:rsidRPr="009911F2" w:rsidRDefault="00110E31" w:rsidP="00FD00D2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hint="eastAsia"/>
              <w:sz w:val="22"/>
              <w:szCs w:val="22"/>
              <w:lang w:eastAsia="zh-CN"/>
            </w:rPr>
            <w:t>分发范围</w:t>
          </w:r>
        </w:p>
      </w:tc>
      <w:tc>
        <w:tcPr>
          <w:tcW w:w="7049" w:type="dxa"/>
          <w:gridSpan w:val="3"/>
        </w:tcPr>
        <w:p w14:paraId="063F75E3" w14:textId="77777777" w:rsidR="00110E31" w:rsidRPr="009911F2" w:rsidRDefault="00110E31" w:rsidP="0063528B">
          <w:pPr>
            <w:pStyle w:val="Header"/>
            <w:rPr>
              <w:rFonts w:ascii="Garamond" w:hAnsi="Garamond"/>
              <w:sz w:val="22"/>
              <w:szCs w:val="22"/>
              <w:lang w:eastAsia="zh-CN"/>
            </w:rPr>
          </w:pPr>
          <w:r>
            <w:rPr>
              <w:rFonts w:ascii="Garamond" w:hAnsi="Garamond"/>
              <w:sz w:val="22"/>
              <w:szCs w:val="22"/>
              <w:lang w:eastAsia="zh-CN"/>
            </w:rPr>
            <w:t>MCC</w:t>
          </w:r>
          <w:r>
            <w:rPr>
              <w:rFonts w:ascii="Garamond" w:hAnsi="Garamond" w:hint="eastAsia"/>
              <w:sz w:val="22"/>
              <w:szCs w:val="22"/>
              <w:lang w:eastAsia="zh-CN"/>
            </w:rPr>
            <w:t>集团下的所有公司</w:t>
          </w:r>
        </w:p>
      </w:tc>
      <w:tc>
        <w:tcPr>
          <w:tcW w:w="1369" w:type="dxa"/>
        </w:tcPr>
        <w:p w14:paraId="063F75E4" w14:textId="6FF87D29" w:rsidR="00110E31" w:rsidRPr="009911F2" w:rsidRDefault="0059208B" w:rsidP="00276CC9">
          <w:pPr>
            <w:pStyle w:val="Header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1</w:t>
          </w:r>
          <w:r w:rsidR="00CF1098">
            <w:rPr>
              <w:rFonts w:ascii="Garamond" w:hAnsi="Garamond"/>
              <w:sz w:val="22"/>
              <w:szCs w:val="22"/>
            </w:rPr>
            <w:t>3</w:t>
          </w:r>
        </w:p>
      </w:tc>
    </w:tr>
  </w:tbl>
  <w:p w14:paraId="063F75E6" w14:textId="77777777" w:rsidR="00110E31" w:rsidRPr="00457BA5" w:rsidRDefault="00110E31" w:rsidP="00457BA5">
    <w:pPr>
      <w:pStyle w:val="Header"/>
      <w:rPr>
        <w:rFonts w:ascii="Garamond" w:hAnsi="Garamond"/>
        <w:sz w:val="22"/>
        <w:szCs w:val="22"/>
      </w:rPr>
    </w:pPr>
  </w:p>
  <w:p w14:paraId="063F75E7" w14:textId="77777777" w:rsidR="00110E31" w:rsidRDefault="00110E31" w:rsidP="009E0E3D">
    <w:pPr>
      <w:pStyle w:val="Header"/>
      <w:ind w:hang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1E6"/>
    <w:multiLevelType w:val="hybridMultilevel"/>
    <w:tmpl w:val="075E2062"/>
    <w:lvl w:ilvl="0" w:tplc="BF166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2A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6B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C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2D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C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6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4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91F50"/>
    <w:multiLevelType w:val="hybridMultilevel"/>
    <w:tmpl w:val="D43EDA7E"/>
    <w:lvl w:ilvl="0" w:tplc="B5D2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8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A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A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4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06779F"/>
    <w:multiLevelType w:val="hybridMultilevel"/>
    <w:tmpl w:val="BBF07232"/>
    <w:lvl w:ilvl="0" w:tplc="8340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E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8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C2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FC2987"/>
    <w:multiLevelType w:val="hybridMultilevel"/>
    <w:tmpl w:val="DB561B06"/>
    <w:lvl w:ilvl="0" w:tplc="33E8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C3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0C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7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4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0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685517"/>
    <w:multiLevelType w:val="hybridMultilevel"/>
    <w:tmpl w:val="41F845EA"/>
    <w:lvl w:ilvl="0" w:tplc="8B18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A42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4C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2B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89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65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2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E9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6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047A"/>
    <w:multiLevelType w:val="hybridMultilevel"/>
    <w:tmpl w:val="69BA60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F2"/>
    <w:rsid w:val="00014E27"/>
    <w:rsid w:val="00024955"/>
    <w:rsid w:val="000358F7"/>
    <w:rsid w:val="00041EAE"/>
    <w:rsid w:val="00056EA6"/>
    <w:rsid w:val="00066BD0"/>
    <w:rsid w:val="00095BED"/>
    <w:rsid w:val="000C3F92"/>
    <w:rsid w:val="000C43F9"/>
    <w:rsid w:val="000C72DE"/>
    <w:rsid w:val="000D4961"/>
    <w:rsid w:val="000F01BA"/>
    <w:rsid w:val="000F7757"/>
    <w:rsid w:val="00110E31"/>
    <w:rsid w:val="00131A0C"/>
    <w:rsid w:val="00137B6F"/>
    <w:rsid w:val="00147110"/>
    <w:rsid w:val="00161859"/>
    <w:rsid w:val="001951D4"/>
    <w:rsid w:val="00197A7C"/>
    <w:rsid w:val="001A2EEB"/>
    <w:rsid w:val="001D2378"/>
    <w:rsid w:val="001D2463"/>
    <w:rsid w:val="001D3CF0"/>
    <w:rsid w:val="001D6F12"/>
    <w:rsid w:val="001E5F81"/>
    <w:rsid w:val="00205AAC"/>
    <w:rsid w:val="0021364D"/>
    <w:rsid w:val="00221287"/>
    <w:rsid w:val="00265F85"/>
    <w:rsid w:val="00276CC9"/>
    <w:rsid w:val="00285FC0"/>
    <w:rsid w:val="002E088B"/>
    <w:rsid w:val="002E68B3"/>
    <w:rsid w:val="0030090B"/>
    <w:rsid w:val="003372F2"/>
    <w:rsid w:val="003545BA"/>
    <w:rsid w:val="00362D12"/>
    <w:rsid w:val="00381389"/>
    <w:rsid w:val="0038232A"/>
    <w:rsid w:val="0038533E"/>
    <w:rsid w:val="00387BCD"/>
    <w:rsid w:val="003A6471"/>
    <w:rsid w:val="003C34E5"/>
    <w:rsid w:val="003D7427"/>
    <w:rsid w:val="003E590E"/>
    <w:rsid w:val="00407187"/>
    <w:rsid w:val="00407EBF"/>
    <w:rsid w:val="00434280"/>
    <w:rsid w:val="00435F59"/>
    <w:rsid w:val="00457BA5"/>
    <w:rsid w:val="00473549"/>
    <w:rsid w:val="00487F2B"/>
    <w:rsid w:val="004921A3"/>
    <w:rsid w:val="004A6179"/>
    <w:rsid w:val="004D2CE4"/>
    <w:rsid w:val="004D2EC1"/>
    <w:rsid w:val="004D7C90"/>
    <w:rsid w:val="0051208F"/>
    <w:rsid w:val="005679C9"/>
    <w:rsid w:val="00580578"/>
    <w:rsid w:val="0059208B"/>
    <w:rsid w:val="00593113"/>
    <w:rsid w:val="005D0C35"/>
    <w:rsid w:val="005D7F33"/>
    <w:rsid w:val="005E6A4C"/>
    <w:rsid w:val="00623CEE"/>
    <w:rsid w:val="0063528B"/>
    <w:rsid w:val="0064022A"/>
    <w:rsid w:val="00657A01"/>
    <w:rsid w:val="00662068"/>
    <w:rsid w:val="006643F4"/>
    <w:rsid w:val="00670FAE"/>
    <w:rsid w:val="0068126B"/>
    <w:rsid w:val="006A21FF"/>
    <w:rsid w:val="006D3BEB"/>
    <w:rsid w:val="006D4BB7"/>
    <w:rsid w:val="00701F7B"/>
    <w:rsid w:val="00712443"/>
    <w:rsid w:val="007152AE"/>
    <w:rsid w:val="007230CB"/>
    <w:rsid w:val="0072420E"/>
    <w:rsid w:val="00733790"/>
    <w:rsid w:val="00771A74"/>
    <w:rsid w:val="00785A52"/>
    <w:rsid w:val="007A6426"/>
    <w:rsid w:val="007F2827"/>
    <w:rsid w:val="007F3B57"/>
    <w:rsid w:val="00801AE5"/>
    <w:rsid w:val="00806FBE"/>
    <w:rsid w:val="00817BC1"/>
    <w:rsid w:val="00845FEB"/>
    <w:rsid w:val="00852A4C"/>
    <w:rsid w:val="00857774"/>
    <w:rsid w:val="008641E7"/>
    <w:rsid w:val="00883DD5"/>
    <w:rsid w:val="00895D50"/>
    <w:rsid w:val="008F196C"/>
    <w:rsid w:val="0090216D"/>
    <w:rsid w:val="0090323E"/>
    <w:rsid w:val="00911E1B"/>
    <w:rsid w:val="0093286A"/>
    <w:rsid w:val="009528A3"/>
    <w:rsid w:val="00974BA3"/>
    <w:rsid w:val="00981290"/>
    <w:rsid w:val="009911F2"/>
    <w:rsid w:val="00994C34"/>
    <w:rsid w:val="009B2872"/>
    <w:rsid w:val="009B39E5"/>
    <w:rsid w:val="009E0E3D"/>
    <w:rsid w:val="009E7434"/>
    <w:rsid w:val="00A106CD"/>
    <w:rsid w:val="00A41E64"/>
    <w:rsid w:val="00A51E64"/>
    <w:rsid w:val="00A556A1"/>
    <w:rsid w:val="00A659E2"/>
    <w:rsid w:val="00AC480B"/>
    <w:rsid w:val="00AF07C1"/>
    <w:rsid w:val="00AF2CDE"/>
    <w:rsid w:val="00B06A5C"/>
    <w:rsid w:val="00B10C18"/>
    <w:rsid w:val="00B12573"/>
    <w:rsid w:val="00B2120B"/>
    <w:rsid w:val="00B54E61"/>
    <w:rsid w:val="00B5503B"/>
    <w:rsid w:val="00B7065B"/>
    <w:rsid w:val="00B87B6C"/>
    <w:rsid w:val="00B87F79"/>
    <w:rsid w:val="00BA3F4A"/>
    <w:rsid w:val="00BC0971"/>
    <w:rsid w:val="00BC1F10"/>
    <w:rsid w:val="00BE74CC"/>
    <w:rsid w:val="00C0502B"/>
    <w:rsid w:val="00C35BB8"/>
    <w:rsid w:val="00C82A3F"/>
    <w:rsid w:val="00C90789"/>
    <w:rsid w:val="00C97ADA"/>
    <w:rsid w:val="00CB3A60"/>
    <w:rsid w:val="00CD6D3B"/>
    <w:rsid w:val="00CF1098"/>
    <w:rsid w:val="00D00C3B"/>
    <w:rsid w:val="00D21502"/>
    <w:rsid w:val="00D366EB"/>
    <w:rsid w:val="00D432BA"/>
    <w:rsid w:val="00D47AF1"/>
    <w:rsid w:val="00D61CBB"/>
    <w:rsid w:val="00D75199"/>
    <w:rsid w:val="00D76CE6"/>
    <w:rsid w:val="00D801AA"/>
    <w:rsid w:val="00D84CF3"/>
    <w:rsid w:val="00DA26C8"/>
    <w:rsid w:val="00DD3F48"/>
    <w:rsid w:val="00DD58B4"/>
    <w:rsid w:val="00DE6C09"/>
    <w:rsid w:val="00DF338F"/>
    <w:rsid w:val="00E03E3F"/>
    <w:rsid w:val="00E12772"/>
    <w:rsid w:val="00E34D92"/>
    <w:rsid w:val="00E421F7"/>
    <w:rsid w:val="00E44A46"/>
    <w:rsid w:val="00E611C4"/>
    <w:rsid w:val="00E650EE"/>
    <w:rsid w:val="00E65E11"/>
    <w:rsid w:val="00E711DC"/>
    <w:rsid w:val="00E73273"/>
    <w:rsid w:val="00E74406"/>
    <w:rsid w:val="00E853C4"/>
    <w:rsid w:val="00EB67B5"/>
    <w:rsid w:val="00EF1529"/>
    <w:rsid w:val="00F17476"/>
    <w:rsid w:val="00F24804"/>
    <w:rsid w:val="00F266CF"/>
    <w:rsid w:val="00F33FBC"/>
    <w:rsid w:val="00F3704F"/>
    <w:rsid w:val="00F440C8"/>
    <w:rsid w:val="00F53BEB"/>
    <w:rsid w:val="00FD00D2"/>
    <w:rsid w:val="00FE241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063F75B8"/>
  <w15:docId w15:val="{C9348EA7-C877-41A4-A767-CA0B4B6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SimSun" w:hAnsi="Courier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90E"/>
    <w:rPr>
      <w:rFonts w:ascii="Arial" w:hAnsi="Arial"/>
      <w:kern w:val="0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uiPriority w:val="99"/>
    <w:rsid w:val="00BE74CC"/>
  </w:style>
  <w:style w:type="paragraph" w:styleId="Header">
    <w:name w:val="header"/>
    <w:basedOn w:val="Normal"/>
    <w:link w:val="HeaderChar"/>
    <w:uiPriority w:val="99"/>
    <w:rsid w:val="00BE74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74CC"/>
    <w:rPr>
      <w:rFonts w:ascii="65 Helvetica Medium" w:hAnsi="65 Helvetica Medium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rsid w:val="00BE74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4CC"/>
    <w:rPr>
      <w:rFonts w:ascii="65 Helvetica Medium" w:hAnsi="65 Helvetica Medium" w:cs="Times New Roman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BE74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paragraph" w:styleId="BalloonText">
    <w:name w:val="Balloon Text"/>
    <w:basedOn w:val="Normal"/>
    <w:link w:val="BalloonTextChar"/>
    <w:uiPriority w:val="99"/>
    <w:semiHidden/>
    <w:rsid w:val="00D61C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789"/>
    <w:rPr>
      <w:rFonts w:ascii="Arial" w:hAnsi="Arial" w:cs="Times New Roman"/>
      <w:kern w:val="0"/>
      <w:sz w:val="2"/>
      <w:lang w:eastAsia="sv-SE"/>
    </w:rPr>
  </w:style>
  <w:style w:type="character" w:styleId="CommentReference">
    <w:name w:val="annotation reference"/>
    <w:basedOn w:val="DefaultParagraphFont"/>
    <w:uiPriority w:val="99"/>
    <w:semiHidden/>
    <w:rsid w:val="005679C9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679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7E"/>
    <w:rPr>
      <w:rFonts w:ascii="Arial" w:hAnsi="Arial"/>
      <w:kern w:val="0"/>
      <w:sz w:val="24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7E"/>
    <w:rPr>
      <w:rFonts w:ascii="Arial" w:hAnsi="Arial"/>
      <w:b/>
      <w:bCs/>
      <w:kern w:val="0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Bergström, Nisse</cp:lastModifiedBy>
  <cp:revision>3</cp:revision>
  <cp:lastPrinted>2018-01-25T06:47:00Z</cp:lastPrinted>
  <dcterms:created xsi:type="dcterms:W3CDTF">2019-12-04T15:01:00Z</dcterms:created>
  <dcterms:modified xsi:type="dcterms:W3CDTF">2019-12-04T15:02:00Z</dcterms:modified>
</cp:coreProperties>
</file>